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14BF" w:rsidRDefault="008E67CD" w:rsidP="00CC14B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26188C" wp14:editId="63888F18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1714500" cy="6953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44" w:rsidRDefault="00E93BEA" w:rsidP="007E6A44">
                            <w:r>
                              <w:t>Miejsce na logo</w:t>
                            </w:r>
                            <w:r w:rsidR="006245D4">
                              <w:t xml:space="preserve">, nazwę i dane teleadresowe </w:t>
                            </w:r>
                            <w:r>
                              <w:t>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6188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4pt;margin-top:0;width:135pt;height:5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">
                <v:textbox>
                  <w:txbxContent>
                    <w:p w:rsidR="007E6A44" w:rsidRDefault="00E93BEA" w:rsidP="007E6A44">
                      <w:r>
                        <w:t>Miejsce na logo</w:t>
                      </w:r>
                      <w:r w:rsidR="006245D4">
                        <w:t xml:space="preserve">, nazwę i dane teleadresowe </w:t>
                      </w:r>
                      <w:r>
                        <w:t>oferenta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6A44" w:rsidRDefault="007E6A44" w:rsidP="002322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22B6" w:rsidRPr="00E93BEA" w:rsidRDefault="00E93BEA" w:rsidP="005B1F2A">
      <w:pPr>
        <w:ind w:left="-426" w:firstLine="426"/>
        <w:jc w:val="right"/>
        <w:rPr>
          <w:rFonts w:cs="Times New Roman"/>
          <w:sz w:val="24"/>
          <w:szCs w:val="24"/>
        </w:rPr>
      </w:pPr>
      <w:r w:rsidRPr="005B1F2A">
        <w:rPr>
          <w:rFonts w:cs="Times New Roman"/>
          <w:i/>
          <w:color w:val="A6A6A6" w:themeColor="background1" w:themeShade="A6"/>
          <w:sz w:val="24"/>
          <w:szCs w:val="24"/>
        </w:rPr>
        <w:t>Miejscowość</w:t>
      </w:r>
      <w:r w:rsidR="007E6A44" w:rsidRPr="00E93BEA">
        <w:rPr>
          <w:rFonts w:cs="Times New Roman"/>
          <w:sz w:val="24"/>
          <w:szCs w:val="24"/>
        </w:rPr>
        <w:t>, dn. ……..….</w:t>
      </w:r>
    </w:p>
    <w:p w:rsidR="00AD74DB" w:rsidRDefault="00AD74DB" w:rsidP="00AD74DB">
      <w:pPr>
        <w:rPr>
          <w:b/>
          <w:sz w:val="24"/>
          <w:szCs w:val="24"/>
        </w:rPr>
      </w:pPr>
    </w:p>
    <w:p w:rsidR="007E6A44" w:rsidRPr="00E93BEA" w:rsidRDefault="00D3735D" w:rsidP="00E043B8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3</w:t>
      </w:r>
      <w:r w:rsidR="00AD74DB">
        <w:rPr>
          <w:b/>
          <w:sz w:val="24"/>
          <w:szCs w:val="24"/>
        </w:rPr>
        <w:t xml:space="preserve"> do Zapytania ofertowego</w:t>
      </w:r>
    </w:p>
    <w:p w:rsidR="00C57706" w:rsidRPr="00E93BEA" w:rsidRDefault="00D3735D" w:rsidP="00E043B8">
      <w:pPr>
        <w:rPr>
          <w:b/>
          <w:sz w:val="24"/>
          <w:szCs w:val="24"/>
        </w:rPr>
      </w:pPr>
      <w:r w:rsidRPr="00D3735D">
        <w:rPr>
          <w:b/>
          <w:sz w:val="24"/>
          <w:szCs w:val="24"/>
        </w:rPr>
        <w:t xml:space="preserve">Oświadczenie o spełnieniu wymogów parametrów technicznych przedmiotu zamówienia </w:t>
      </w:r>
    </w:p>
    <w:p w:rsidR="008E67CD" w:rsidRPr="00E93BEA" w:rsidRDefault="00AC3AE7" w:rsidP="00D33C18">
      <w:pPr>
        <w:spacing w:after="0"/>
        <w:jc w:val="both"/>
        <w:rPr>
          <w:rFonts w:cs="Times New Roman"/>
          <w:b/>
          <w:sz w:val="24"/>
          <w:szCs w:val="24"/>
        </w:rPr>
      </w:pPr>
      <w:r w:rsidRPr="00E93BEA">
        <w:rPr>
          <w:rFonts w:cs="Times New Roman"/>
          <w:b/>
          <w:sz w:val="24"/>
          <w:szCs w:val="24"/>
        </w:rPr>
        <w:t>Dotyczy:</w:t>
      </w:r>
    </w:p>
    <w:p w:rsidR="00E043B8" w:rsidRPr="00A135AF" w:rsidRDefault="00E30159" w:rsidP="00E043B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Zapytanie ofertowe nr 8</w:t>
      </w:r>
      <w:r w:rsidR="001E64F7">
        <w:rPr>
          <w:rFonts w:cs="Times New Roman"/>
          <w:sz w:val="24"/>
          <w:szCs w:val="24"/>
        </w:rPr>
        <w:t>/2017</w:t>
      </w:r>
      <w:r w:rsidR="00E043B8" w:rsidRPr="00A135AF">
        <w:rPr>
          <w:rFonts w:cs="Times New Roman"/>
          <w:sz w:val="24"/>
          <w:szCs w:val="24"/>
        </w:rPr>
        <w:t xml:space="preserve">/KT na dostawę </w:t>
      </w:r>
    </w:p>
    <w:p w:rsidR="00E043B8" w:rsidRPr="00C00E9F" w:rsidRDefault="00E043B8" w:rsidP="00E043B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</w:t>
      </w:r>
      <w:r w:rsidRPr="00C00E9F">
        <w:rPr>
          <w:rFonts w:cs="Times New Roman"/>
          <w:sz w:val="24"/>
          <w:szCs w:val="24"/>
        </w:rPr>
        <w:t xml:space="preserve">iofilizatora z instalacją i szkoleniem, </w:t>
      </w:r>
    </w:p>
    <w:p w:rsidR="00E93BEA" w:rsidRPr="00E93BEA" w:rsidRDefault="00E043B8" w:rsidP="00D33C18">
      <w:pPr>
        <w:jc w:val="both"/>
        <w:rPr>
          <w:rFonts w:cs="Times New Roman"/>
          <w:sz w:val="24"/>
          <w:szCs w:val="24"/>
        </w:rPr>
      </w:pPr>
      <w:r w:rsidRPr="00C00E9F">
        <w:rPr>
          <w:rFonts w:cs="Times New Roman"/>
          <w:sz w:val="24"/>
          <w:szCs w:val="24"/>
        </w:rPr>
        <w:t>KOD CPV: 42513100-6</w:t>
      </w:r>
    </w:p>
    <w:p w:rsidR="00AC3AE7" w:rsidRPr="00E93BEA" w:rsidRDefault="00AC3AE7" w:rsidP="00D33C18">
      <w:pPr>
        <w:jc w:val="both"/>
        <w:rPr>
          <w:rFonts w:cs="Times New Roman"/>
          <w:sz w:val="24"/>
          <w:szCs w:val="24"/>
        </w:rPr>
      </w:pPr>
      <w:r w:rsidRPr="00E93BEA">
        <w:rPr>
          <w:rFonts w:cs="Times New Roman"/>
          <w:sz w:val="24"/>
          <w:szCs w:val="24"/>
        </w:rPr>
        <w:t xml:space="preserve">Oferent </w:t>
      </w:r>
      <w:r w:rsidRPr="005B1F2A">
        <w:rPr>
          <w:rFonts w:cs="Times New Roman"/>
          <w:i/>
          <w:color w:val="A6A6A6" w:themeColor="background1" w:themeShade="A6"/>
          <w:sz w:val="24"/>
          <w:szCs w:val="24"/>
        </w:rPr>
        <w:t>Nazwa Oferenta</w:t>
      </w:r>
      <w:r w:rsidRPr="005B1F2A">
        <w:rPr>
          <w:rFonts w:cs="Times New Roman"/>
          <w:color w:val="A6A6A6" w:themeColor="background1" w:themeShade="A6"/>
          <w:sz w:val="24"/>
          <w:szCs w:val="24"/>
        </w:rPr>
        <w:t xml:space="preserve"> </w:t>
      </w:r>
      <w:r w:rsidRPr="00E93BEA">
        <w:rPr>
          <w:rFonts w:cs="Times New Roman"/>
          <w:sz w:val="24"/>
          <w:szCs w:val="24"/>
        </w:rPr>
        <w:t xml:space="preserve">oświadcza, że </w:t>
      </w:r>
      <w:r w:rsidR="00853C62">
        <w:rPr>
          <w:rFonts w:cs="Times New Roman"/>
          <w:sz w:val="24"/>
          <w:szCs w:val="24"/>
        </w:rPr>
        <w:t>oferowany sprzęt spełnia parametry techniczne zgodnie z opisem w tabeli poniżej: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70"/>
        <w:gridCol w:w="851"/>
        <w:gridCol w:w="850"/>
        <w:gridCol w:w="1838"/>
      </w:tblGrid>
      <w:tr w:rsidR="00E043B8" w:rsidRPr="00D91422" w:rsidTr="00E043B8">
        <w:trPr>
          <w:trHeight w:val="443"/>
        </w:trPr>
        <w:tc>
          <w:tcPr>
            <w:tcW w:w="5670" w:type="dxa"/>
            <w:vMerge w:val="restart"/>
            <w:vAlign w:val="center"/>
          </w:tcPr>
          <w:p w:rsidR="00E043B8" w:rsidRPr="00D91422" w:rsidRDefault="00E043B8" w:rsidP="00E043B8">
            <w:pPr>
              <w:ind w:right="1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 xml:space="preserve">Opis parametru technicznego </w:t>
            </w:r>
          </w:p>
        </w:tc>
        <w:tc>
          <w:tcPr>
            <w:tcW w:w="1701" w:type="dxa"/>
            <w:gridSpan w:val="2"/>
            <w:vAlign w:val="center"/>
          </w:tcPr>
          <w:p w:rsidR="00E043B8" w:rsidRPr="00D91422" w:rsidRDefault="00E043B8" w:rsidP="000018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>Parametr obecny w oferowanym sprzęcie</w:t>
            </w:r>
          </w:p>
        </w:tc>
        <w:tc>
          <w:tcPr>
            <w:tcW w:w="1838" w:type="dxa"/>
            <w:vMerge w:val="restart"/>
            <w:vAlign w:val="center"/>
          </w:tcPr>
          <w:p w:rsidR="00E043B8" w:rsidRPr="00D91422" w:rsidRDefault="00E043B8" w:rsidP="00853C62">
            <w:pPr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>Opis parametru w dostarczonej ofercie [strona, wiersz]</w:t>
            </w:r>
          </w:p>
        </w:tc>
      </w:tr>
      <w:tr w:rsidR="00E043B8" w:rsidTr="00E043B8">
        <w:trPr>
          <w:trHeight w:val="442"/>
        </w:trPr>
        <w:tc>
          <w:tcPr>
            <w:tcW w:w="5670" w:type="dxa"/>
            <w:vMerge/>
            <w:vAlign w:val="center"/>
          </w:tcPr>
          <w:p w:rsidR="00E043B8" w:rsidRDefault="00E043B8" w:rsidP="008759CE">
            <w:pPr>
              <w:ind w:right="14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3B8" w:rsidRPr="00D91422" w:rsidRDefault="00E043B8" w:rsidP="000018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850" w:type="dxa"/>
            <w:vAlign w:val="center"/>
          </w:tcPr>
          <w:p w:rsidR="00E043B8" w:rsidRPr="00D91422" w:rsidRDefault="00E043B8" w:rsidP="000018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838" w:type="dxa"/>
            <w:vMerge/>
            <w:vAlign w:val="center"/>
          </w:tcPr>
          <w:p w:rsidR="00E043B8" w:rsidRDefault="00E043B8" w:rsidP="00853C6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0159" w:rsidTr="00E043B8">
        <w:tc>
          <w:tcPr>
            <w:tcW w:w="5670" w:type="dxa"/>
          </w:tcPr>
          <w:p w:rsidR="00E30159" w:rsidRPr="00F9093C" w:rsidRDefault="00E30159" w:rsidP="00E30159">
            <w:pPr>
              <w:pStyle w:val="Angebotstabelle"/>
              <w:numPr>
                <w:ilvl w:val="0"/>
                <w:numId w:val="26"/>
              </w:numPr>
              <w:tabs>
                <w:tab w:val="left" w:pos="459"/>
              </w:tabs>
              <w:ind w:left="459"/>
              <w:rPr>
                <w:rFonts w:cstheme="minorHAnsi"/>
                <w:lang w:val="pl-PL"/>
              </w:rPr>
            </w:pPr>
            <w:r w:rsidRPr="00F9093C">
              <w:rPr>
                <w:rFonts w:ascii="Calibri" w:hAnsi="Calibri" w:cs="Calibri"/>
                <w:szCs w:val="22"/>
                <w:lang w:val="pl-PL"/>
              </w:rPr>
              <w:t xml:space="preserve">Liofilizator </w:t>
            </w:r>
            <w:r w:rsidRPr="00F9093C">
              <w:rPr>
                <w:rFonts w:ascii="Calibri" w:eastAsia="Calibri" w:hAnsi="Calibri" w:cs="Calibri"/>
                <w:color w:val="000000"/>
                <w:lang w:eastAsia="zh-CN"/>
              </w:rPr>
              <w:t>o zwartej, jednolitej konstrukcji  umożliwiający prowadzenie całkowicie zautomatyzowanego procesu liofilizacji roztworów wodnych w dużych objętościach lub we fiolkach zamykanych próżniowo.</w:t>
            </w:r>
          </w:p>
        </w:tc>
        <w:tc>
          <w:tcPr>
            <w:tcW w:w="851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0159" w:rsidTr="00E043B8">
        <w:tc>
          <w:tcPr>
            <w:tcW w:w="5670" w:type="dxa"/>
          </w:tcPr>
          <w:p w:rsidR="00E30159" w:rsidRPr="00F9093C" w:rsidRDefault="00E30159" w:rsidP="00E30159">
            <w:pPr>
              <w:pStyle w:val="Angebotstabelle"/>
              <w:numPr>
                <w:ilvl w:val="0"/>
                <w:numId w:val="26"/>
              </w:numPr>
              <w:tabs>
                <w:tab w:val="left" w:pos="459"/>
              </w:tabs>
              <w:ind w:left="459"/>
              <w:rPr>
                <w:rFonts w:cstheme="minorHAnsi"/>
                <w:lang w:val="pl-PL"/>
              </w:rPr>
            </w:pPr>
            <w:r w:rsidRPr="00F9093C">
              <w:rPr>
                <w:rFonts w:ascii="Calibri" w:hAnsi="Calibri" w:cs="Calibri"/>
                <w:szCs w:val="22"/>
                <w:lang w:val="pl-PL"/>
              </w:rPr>
              <w:t>Użytkowa całkowita powierzchnia dostępna do liofilizacji materiału nie mniejsza niż 0,7 m</w:t>
            </w:r>
            <w:r w:rsidRPr="00F9093C">
              <w:rPr>
                <w:rFonts w:ascii="Calibri" w:hAnsi="Calibri" w:cs="Calibri"/>
                <w:szCs w:val="22"/>
                <w:vertAlign w:val="superscript"/>
                <w:lang w:val="pl-PL"/>
              </w:rPr>
              <w:t>2</w:t>
            </w:r>
            <w:r w:rsidRPr="00F9093C">
              <w:rPr>
                <w:rFonts w:ascii="Calibri" w:hAnsi="Calibri" w:cs="Calibri"/>
                <w:szCs w:val="22"/>
                <w:lang w:val="pl-PL"/>
              </w:rPr>
              <w:t>.</w:t>
            </w:r>
          </w:p>
        </w:tc>
        <w:tc>
          <w:tcPr>
            <w:tcW w:w="851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0159" w:rsidTr="00E043B8">
        <w:tc>
          <w:tcPr>
            <w:tcW w:w="5670" w:type="dxa"/>
          </w:tcPr>
          <w:p w:rsidR="00E30159" w:rsidRPr="00F9093C" w:rsidRDefault="00E30159" w:rsidP="00E30159">
            <w:pPr>
              <w:pStyle w:val="Angebotstabelle"/>
              <w:numPr>
                <w:ilvl w:val="0"/>
                <w:numId w:val="26"/>
              </w:numPr>
              <w:tabs>
                <w:tab w:val="left" w:pos="459"/>
              </w:tabs>
              <w:ind w:left="459"/>
              <w:rPr>
                <w:rFonts w:cstheme="minorHAnsi"/>
                <w:lang w:val="pl-PL"/>
              </w:rPr>
            </w:pPr>
            <w:r w:rsidRPr="00F9093C">
              <w:rPr>
                <w:rFonts w:ascii="Calibri" w:hAnsi="Calibri" w:cs="Calibri"/>
                <w:szCs w:val="22"/>
                <w:lang w:val="pl-PL"/>
              </w:rPr>
              <w:t>Pojemność kondensora lodu co najmniej 8 kg/24h</w:t>
            </w:r>
          </w:p>
        </w:tc>
        <w:tc>
          <w:tcPr>
            <w:tcW w:w="851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0159" w:rsidTr="00E043B8">
        <w:tc>
          <w:tcPr>
            <w:tcW w:w="5670" w:type="dxa"/>
          </w:tcPr>
          <w:p w:rsidR="00E30159" w:rsidRPr="00F9093C" w:rsidRDefault="00E30159" w:rsidP="00E30159">
            <w:pPr>
              <w:pStyle w:val="Angebotstabelle"/>
              <w:numPr>
                <w:ilvl w:val="0"/>
                <w:numId w:val="26"/>
              </w:numPr>
              <w:tabs>
                <w:tab w:val="left" w:pos="459"/>
              </w:tabs>
              <w:ind w:left="459"/>
              <w:rPr>
                <w:rFonts w:cstheme="minorHAnsi"/>
                <w:lang w:val="pl-PL"/>
              </w:rPr>
            </w:pPr>
            <w:r w:rsidRPr="00F9093C">
              <w:rPr>
                <w:rFonts w:ascii="Calibri" w:hAnsi="Calibri" w:cs="Calibri"/>
                <w:szCs w:val="22"/>
                <w:lang w:val="pl-PL"/>
              </w:rPr>
              <w:t>Temperatura kondensora lodu co najmniej -55°C</w:t>
            </w:r>
          </w:p>
        </w:tc>
        <w:tc>
          <w:tcPr>
            <w:tcW w:w="851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0159" w:rsidTr="00E043B8">
        <w:tc>
          <w:tcPr>
            <w:tcW w:w="5670" w:type="dxa"/>
          </w:tcPr>
          <w:p w:rsidR="00E30159" w:rsidRPr="00F9093C" w:rsidRDefault="00E30159" w:rsidP="00E30159">
            <w:pPr>
              <w:pStyle w:val="Angebotstabelle"/>
              <w:numPr>
                <w:ilvl w:val="0"/>
                <w:numId w:val="26"/>
              </w:numPr>
              <w:tabs>
                <w:tab w:val="left" w:pos="459"/>
              </w:tabs>
              <w:ind w:left="459"/>
              <w:rPr>
                <w:rFonts w:cstheme="minorHAnsi"/>
                <w:lang w:val="pl-PL"/>
              </w:rPr>
            </w:pPr>
            <w:r w:rsidRPr="00F9093C">
              <w:rPr>
                <w:rFonts w:ascii="Calibri" w:hAnsi="Calibri" w:cs="Calibri"/>
                <w:szCs w:val="22"/>
                <w:lang w:val="pl-PL"/>
              </w:rPr>
              <w:t>Półki liofilizacyjne z wbudowanym systemem kontroli temperatury w zakresie co najmniej -50°C do 50°C.</w:t>
            </w:r>
          </w:p>
        </w:tc>
        <w:tc>
          <w:tcPr>
            <w:tcW w:w="851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0159" w:rsidTr="00E043B8">
        <w:tc>
          <w:tcPr>
            <w:tcW w:w="5670" w:type="dxa"/>
          </w:tcPr>
          <w:p w:rsidR="00E30159" w:rsidRPr="00F9093C" w:rsidRDefault="00E30159" w:rsidP="00E30159">
            <w:pPr>
              <w:pStyle w:val="Angebotstabelle"/>
              <w:numPr>
                <w:ilvl w:val="0"/>
                <w:numId w:val="26"/>
              </w:numPr>
              <w:tabs>
                <w:tab w:val="left" w:pos="459"/>
              </w:tabs>
              <w:ind w:left="459"/>
              <w:rPr>
                <w:rFonts w:cstheme="minorHAnsi"/>
                <w:lang w:val="pl-PL"/>
              </w:rPr>
            </w:pPr>
            <w:r w:rsidRPr="00F9093C">
              <w:rPr>
                <w:rFonts w:ascii="Calibri" w:hAnsi="Calibri" w:cs="Calibri"/>
                <w:szCs w:val="22"/>
                <w:lang w:val="pl-PL"/>
              </w:rPr>
              <w:t>Możliwość liofilizacji materiału w dużych objętościach,  „bulk” na tacach stalowych bądź jednorazowych</w:t>
            </w:r>
            <w:r w:rsidRPr="00F9093C">
              <w:rPr>
                <w:rFonts w:asciiTheme="minorHAnsi" w:hAnsiTheme="minorHAnsi" w:cstheme="minorHAnsi"/>
                <w:szCs w:val="22"/>
                <w:lang w:val="pl-PL"/>
              </w:rPr>
              <w:t>.</w:t>
            </w:r>
          </w:p>
        </w:tc>
        <w:tc>
          <w:tcPr>
            <w:tcW w:w="851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0159" w:rsidTr="00E043B8">
        <w:tc>
          <w:tcPr>
            <w:tcW w:w="5670" w:type="dxa"/>
          </w:tcPr>
          <w:p w:rsidR="00E30159" w:rsidRPr="00F9093C" w:rsidRDefault="00E30159" w:rsidP="00E30159">
            <w:pPr>
              <w:pStyle w:val="Angebotstabelle"/>
              <w:numPr>
                <w:ilvl w:val="0"/>
                <w:numId w:val="26"/>
              </w:numPr>
              <w:tabs>
                <w:tab w:val="left" w:pos="459"/>
              </w:tabs>
              <w:ind w:left="459"/>
              <w:rPr>
                <w:rFonts w:cstheme="minorHAnsi"/>
                <w:lang w:val="pl-PL"/>
              </w:rPr>
            </w:pPr>
            <w:r w:rsidRPr="00F9093C">
              <w:rPr>
                <w:rFonts w:asciiTheme="minorHAnsi" w:hAnsiTheme="minorHAnsi" w:cstheme="minorHAnsi"/>
                <w:szCs w:val="22"/>
                <w:lang w:val="pl-PL"/>
              </w:rPr>
              <w:t>System zamykania próżniowego z możliwością liofilizacji we fiolkach o objętości co najmniej w zakresie 2-20ml.</w:t>
            </w:r>
          </w:p>
        </w:tc>
        <w:tc>
          <w:tcPr>
            <w:tcW w:w="851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0159" w:rsidTr="00E043B8">
        <w:tc>
          <w:tcPr>
            <w:tcW w:w="5670" w:type="dxa"/>
          </w:tcPr>
          <w:p w:rsidR="00E30159" w:rsidRPr="00F9093C" w:rsidRDefault="00E30159" w:rsidP="00E30159">
            <w:pPr>
              <w:pStyle w:val="Angebotstabelle"/>
              <w:numPr>
                <w:ilvl w:val="0"/>
                <w:numId w:val="26"/>
              </w:numPr>
              <w:tabs>
                <w:tab w:val="left" w:pos="459"/>
              </w:tabs>
              <w:ind w:left="459"/>
              <w:rPr>
                <w:rFonts w:cstheme="minorHAnsi"/>
                <w:lang w:val="pl-PL"/>
              </w:rPr>
            </w:pPr>
            <w:r w:rsidRPr="00F9093C">
              <w:rPr>
                <w:rFonts w:asciiTheme="minorHAnsi" w:hAnsiTheme="minorHAnsi" w:cstheme="minorHAnsi"/>
                <w:szCs w:val="22"/>
                <w:lang w:val="pl-PL"/>
              </w:rPr>
              <w:lastRenderedPageBreak/>
              <w:t>Zawór oddzielający komorę liofilizacyjną od kondensora.</w:t>
            </w:r>
          </w:p>
        </w:tc>
        <w:tc>
          <w:tcPr>
            <w:tcW w:w="851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0159" w:rsidTr="00E043B8">
        <w:tc>
          <w:tcPr>
            <w:tcW w:w="5670" w:type="dxa"/>
          </w:tcPr>
          <w:p w:rsidR="00E30159" w:rsidRPr="00F9093C" w:rsidRDefault="00E30159" w:rsidP="00E30159">
            <w:pPr>
              <w:pStyle w:val="Angebotstabelle"/>
              <w:numPr>
                <w:ilvl w:val="0"/>
                <w:numId w:val="26"/>
              </w:numPr>
              <w:tabs>
                <w:tab w:val="left" w:pos="459"/>
              </w:tabs>
              <w:ind w:left="459"/>
              <w:rPr>
                <w:rFonts w:cstheme="minorHAnsi"/>
                <w:lang w:val="pl-PL"/>
              </w:rPr>
            </w:pPr>
            <w:r w:rsidRPr="00F9093C">
              <w:rPr>
                <w:rFonts w:asciiTheme="minorHAnsi" w:hAnsiTheme="minorHAnsi" w:cstheme="minorHAnsi"/>
                <w:szCs w:val="22"/>
                <w:lang w:val="pl-PL"/>
              </w:rPr>
              <w:t>Czujniki temperatury PT100 na półkach umożliwiające monitorowanie temperatury produktu.</w:t>
            </w:r>
          </w:p>
        </w:tc>
        <w:tc>
          <w:tcPr>
            <w:tcW w:w="851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0159" w:rsidTr="00E043B8">
        <w:tc>
          <w:tcPr>
            <w:tcW w:w="5670" w:type="dxa"/>
          </w:tcPr>
          <w:p w:rsidR="00E30159" w:rsidRPr="00F9093C" w:rsidRDefault="00E30159" w:rsidP="00E30159">
            <w:pPr>
              <w:pStyle w:val="Angebotstabelle"/>
              <w:numPr>
                <w:ilvl w:val="0"/>
                <w:numId w:val="26"/>
              </w:numPr>
              <w:tabs>
                <w:tab w:val="left" w:pos="459"/>
              </w:tabs>
              <w:ind w:left="459"/>
              <w:rPr>
                <w:rFonts w:cstheme="minorHAnsi"/>
                <w:lang w:val="pl-PL"/>
              </w:rPr>
            </w:pPr>
            <w:r w:rsidRPr="00F9093C">
              <w:rPr>
                <w:rFonts w:asciiTheme="minorHAnsi" w:hAnsiTheme="minorHAnsi" w:cstheme="minorHAnsi"/>
                <w:szCs w:val="22"/>
                <w:lang w:val="pl-PL"/>
              </w:rPr>
              <w:t xml:space="preserve">System </w:t>
            </w:r>
            <w:r w:rsidRPr="00F9093C">
              <w:rPr>
                <w:rFonts w:ascii="Calibri" w:eastAsia="Calibri" w:hAnsi="Calibri"/>
                <w:szCs w:val="22"/>
                <w:lang w:val="pl-PL" w:eastAsia="en-US"/>
              </w:rPr>
              <w:t>monitorowania punktu końcowego procesu liofilizacji, np. czujnik</w:t>
            </w:r>
            <w:r w:rsidRPr="00F9093C">
              <w:rPr>
                <w:rFonts w:asciiTheme="minorHAnsi" w:hAnsiTheme="minorHAnsi" w:cstheme="minorHAnsi"/>
                <w:szCs w:val="22"/>
                <w:lang w:val="pl-PL"/>
              </w:rPr>
              <w:t xml:space="preserve"> wilgotności lub inny o podobnej funkcjonalności.</w:t>
            </w:r>
          </w:p>
        </w:tc>
        <w:tc>
          <w:tcPr>
            <w:tcW w:w="851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0159" w:rsidTr="00E043B8">
        <w:tc>
          <w:tcPr>
            <w:tcW w:w="5670" w:type="dxa"/>
          </w:tcPr>
          <w:p w:rsidR="00E30159" w:rsidRPr="00F9093C" w:rsidRDefault="00E30159" w:rsidP="00E30159">
            <w:pPr>
              <w:pStyle w:val="Angebotstabelle"/>
              <w:numPr>
                <w:ilvl w:val="0"/>
                <w:numId w:val="26"/>
              </w:numPr>
              <w:tabs>
                <w:tab w:val="left" w:pos="459"/>
              </w:tabs>
              <w:ind w:left="459"/>
              <w:rPr>
                <w:rFonts w:cstheme="minorHAnsi"/>
                <w:lang w:val="pl-PL"/>
              </w:rPr>
            </w:pPr>
            <w:r w:rsidRPr="00F9093C">
              <w:rPr>
                <w:rFonts w:asciiTheme="minorHAnsi" w:hAnsiTheme="minorHAnsi" w:cstheme="minorHAnsi"/>
                <w:szCs w:val="22"/>
                <w:lang w:val="pl-PL"/>
              </w:rPr>
              <w:t>Tace ze stali nierdzewnej do liofilizacji w „bulk” w ilości 2-krotnie większej niż maksymalna użyteczna powierzchnia liofilizacji.</w:t>
            </w:r>
          </w:p>
        </w:tc>
        <w:tc>
          <w:tcPr>
            <w:tcW w:w="851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0159" w:rsidTr="00E043B8">
        <w:tc>
          <w:tcPr>
            <w:tcW w:w="5670" w:type="dxa"/>
          </w:tcPr>
          <w:p w:rsidR="00E30159" w:rsidRPr="00F9093C" w:rsidRDefault="00E30159" w:rsidP="00E30159">
            <w:pPr>
              <w:pStyle w:val="Angebotstabelle"/>
              <w:numPr>
                <w:ilvl w:val="0"/>
                <w:numId w:val="26"/>
              </w:numPr>
              <w:tabs>
                <w:tab w:val="left" w:pos="459"/>
              </w:tabs>
              <w:ind w:left="459"/>
              <w:rPr>
                <w:rFonts w:cstheme="minorHAnsi"/>
                <w:lang w:val="pl-PL"/>
              </w:rPr>
            </w:pPr>
            <w:r w:rsidRPr="00F9093C">
              <w:rPr>
                <w:rFonts w:ascii="Calibri" w:hAnsi="Calibri" w:cs="Calibri"/>
              </w:rPr>
              <w:t>Obsługa i sterowanie urządzenia za pomocą  wbudowanego wyświetlacza z panelem dotykowym o przekątnej ekranu minimum 5,5 cali; zgodność ze standardami przemysłowymi.</w:t>
            </w:r>
          </w:p>
        </w:tc>
        <w:tc>
          <w:tcPr>
            <w:tcW w:w="851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0159" w:rsidTr="00E043B8">
        <w:tc>
          <w:tcPr>
            <w:tcW w:w="5670" w:type="dxa"/>
          </w:tcPr>
          <w:p w:rsidR="00E30159" w:rsidRPr="00F9093C" w:rsidRDefault="00E30159" w:rsidP="00E30159">
            <w:pPr>
              <w:pStyle w:val="Angebotstabelle"/>
              <w:numPr>
                <w:ilvl w:val="0"/>
                <w:numId w:val="26"/>
              </w:numPr>
              <w:tabs>
                <w:tab w:val="left" w:pos="459"/>
              </w:tabs>
              <w:ind w:left="459"/>
              <w:rPr>
                <w:rFonts w:cstheme="minorHAnsi"/>
                <w:lang w:val="pl-PL"/>
              </w:rPr>
            </w:pPr>
            <w:r w:rsidRPr="00F9093C">
              <w:rPr>
                <w:rFonts w:asciiTheme="minorHAnsi" w:hAnsiTheme="minorHAnsi" w:cstheme="minorHAnsi"/>
                <w:szCs w:val="22"/>
                <w:lang w:val="pl-PL"/>
              </w:rPr>
              <w:t>Możliwość monitorowania i sterowania wszystkich parametrów procesu z komputera w sieci LAN lub WiFi , z automatycznym zapisem danych, tworzeniem i eksportowaniem raportów szarżowych.</w:t>
            </w:r>
          </w:p>
        </w:tc>
        <w:tc>
          <w:tcPr>
            <w:tcW w:w="851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0159" w:rsidTr="00E043B8">
        <w:tc>
          <w:tcPr>
            <w:tcW w:w="5670" w:type="dxa"/>
          </w:tcPr>
          <w:p w:rsidR="00E30159" w:rsidRPr="00F9093C" w:rsidRDefault="00E30159" w:rsidP="00E30159">
            <w:pPr>
              <w:pStyle w:val="Angebotstabelle"/>
              <w:numPr>
                <w:ilvl w:val="0"/>
                <w:numId w:val="26"/>
              </w:numPr>
              <w:tabs>
                <w:tab w:val="left" w:pos="459"/>
              </w:tabs>
              <w:ind w:left="459"/>
              <w:rPr>
                <w:rFonts w:cstheme="minorHAnsi"/>
                <w:lang w:val="pl-PL"/>
              </w:rPr>
            </w:pPr>
            <w:r w:rsidRPr="00F9093C">
              <w:rPr>
                <w:rFonts w:asciiTheme="minorHAnsi" w:hAnsiTheme="minorHAnsi" w:cstheme="minorHAnsi"/>
                <w:szCs w:val="22"/>
                <w:lang w:val="pl-PL"/>
              </w:rPr>
              <w:t>Oprogramowanie pozwalające na zdalną kontrolę, programowania i monitorowanie z komputera.</w:t>
            </w:r>
          </w:p>
        </w:tc>
        <w:tc>
          <w:tcPr>
            <w:tcW w:w="851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0159" w:rsidTr="00E043B8">
        <w:tc>
          <w:tcPr>
            <w:tcW w:w="5670" w:type="dxa"/>
          </w:tcPr>
          <w:p w:rsidR="00E30159" w:rsidRPr="00F9093C" w:rsidRDefault="00E30159" w:rsidP="00E30159">
            <w:pPr>
              <w:pStyle w:val="Angebotstabelle"/>
              <w:numPr>
                <w:ilvl w:val="0"/>
                <w:numId w:val="26"/>
              </w:numPr>
              <w:tabs>
                <w:tab w:val="left" w:pos="459"/>
              </w:tabs>
              <w:ind w:left="459"/>
              <w:rPr>
                <w:rFonts w:cstheme="minorHAnsi"/>
                <w:lang w:val="pl-PL"/>
              </w:rPr>
            </w:pPr>
            <w:r w:rsidRPr="00F9093C">
              <w:rPr>
                <w:rFonts w:asciiTheme="minorHAnsi" w:hAnsiTheme="minorHAnsi" w:cstheme="minorHAnsi"/>
                <w:szCs w:val="22"/>
                <w:lang w:val="pl-PL"/>
              </w:rPr>
              <w:t>Możliwość wprowadzania ustawień alarmowych i powiadamianie o błędach w trakcie procesu na ekranie urządzenia i/lub komputera sterującego.</w:t>
            </w:r>
          </w:p>
        </w:tc>
        <w:tc>
          <w:tcPr>
            <w:tcW w:w="851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0159" w:rsidTr="00E043B8">
        <w:tc>
          <w:tcPr>
            <w:tcW w:w="5670" w:type="dxa"/>
          </w:tcPr>
          <w:p w:rsidR="00E30159" w:rsidRPr="00F9093C" w:rsidRDefault="00E30159" w:rsidP="00E30159">
            <w:pPr>
              <w:pStyle w:val="Angebotstabelle"/>
              <w:numPr>
                <w:ilvl w:val="0"/>
                <w:numId w:val="26"/>
              </w:numPr>
              <w:tabs>
                <w:tab w:val="left" w:pos="459"/>
              </w:tabs>
              <w:ind w:left="459"/>
              <w:rPr>
                <w:rFonts w:cstheme="minorHAnsi"/>
                <w:lang w:val="pl-PL"/>
              </w:rPr>
            </w:pPr>
            <w:r w:rsidRPr="00F9093C">
              <w:rPr>
                <w:rFonts w:asciiTheme="minorHAnsi" w:hAnsiTheme="minorHAnsi" w:cstheme="minorHAnsi"/>
                <w:szCs w:val="22"/>
                <w:lang w:val="pl-PL"/>
              </w:rPr>
              <w:t>Możliwość zabudowy liofilizatora do komory ze sterylnym nawiewem.</w:t>
            </w:r>
          </w:p>
        </w:tc>
        <w:tc>
          <w:tcPr>
            <w:tcW w:w="851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0159" w:rsidTr="00E043B8">
        <w:tc>
          <w:tcPr>
            <w:tcW w:w="5670" w:type="dxa"/>
          </w:tcPr>
          <w:p w:rsidR="00E30159" w:rsidRPr="00F9093C" w:rsidRDefault="00E30159" w:rsidP="00E30159">
            <w:pPr>
              <w:pStyle w:val="Angebotstabelle"/>
              <w:numPr>
                <w:ilvl w:val="0"/>
                <w:numId w:val="26"/>
              </w:numPr>
              <w:tabs>
                <w:tab w:val="left" w:pos="459"/>
              </w:tabs>
              <w:ind w:left="459"/>
              <w:rPr>
                <w:rFonts w:cstheme="minorHAnsi"/>
                <w:lang w:val="pl-PL"/>
              </w:rPr>
            </w:pPr>
            <w:r w:rsidRPr="00F9093C">
              <w:rPr>
                <w:rFonts w:asciiTheme="minorHAnsi" w:hAnsiTheme="minorHAnsi" w:cstheme="minorHAnsi"/>
                <w:szCs w:val="22"/>
                <w:lang w:val="pl-PL"/>
              </w:rPr>
              <w:t>Możliwość manualnego ustawiania parametrów procesu.</w:t>
            </w:r>
          </w:p>
        </w:tc>
        <w:tc>
          <w:tcPr>
            <w:tcW w:w="851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0159" w:rsidTr="00E043B8">
        <w:tc>
          <w:tcPr>
            <w:tcW w:w="5670" w:type="dxa"/>
          </w:tcPr>
          <w:p w:rsidR="00E30159" w:rsidRPr="00F9093C" w:rsidRDefault="00E30159" w:rsidP="00E30159">
            <w:pPr>
              <w:pStyle w:val="Angebotstabelle"/>
              <w:numPr>
                <w:ilvl w:val="0"/>
                <w:numId w:val="26"/>
              </w:numPr>
              <w:tabs>
                <w:tab w:val="left" w:pos="459"/>
              </w:tabs>
              <w:ind w:left="459"/>
              <w:rPr>
                <w:rFonts w:cstheme="minorHAnsi"/>
                <w:lang w:val="pl-PL"/>
              </w:rPr>
            </w:pPr>
            <w:r w:rsidRPr="00F9093C">
              <w:rPr>
                <w:rFonts w:ascii="Calibri" w:hAnsi="Calibri" w:cs="Calibri"/>
                <w:szCs w:val="22"/>
                <w:lang w:val="pl-PL"/>
              </w:rPr>
              <w:t xml:space="preserve">Zgodność ze standardami przemysłowymi </w:t>
            </w:r>
            <w:r w:rsidRPr="00F9093C">
              <w:rPr>
                <w:rFonts w:asciiTheme="minorHAnsi" w:hAnsiTheme="minorHAnsi" w:cstheme="minorHAnsi"/>
                <w:szCs w:val="22"/>
                <w:lang w:val="pl-PL"/>
              </w:rPr>
              <w:t>z możliwością walidacji.</w:t>
            </w:r>
          </w:p>
        </w:tc>
        <w:tc>
          <w:tcPr>
            <w:tcW w:w="851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0159" w:rsidTr="00E043B8">
        <w:tc>
          <w:tcPr>
            <w:tcW w:w="5670" w:type="dxa"/>
          </w:tcPr>
          <w:p w:rsidR="00E30159" w:rsidRPr="00F9093C" w:rsidRDefault="00E30159" w:rsidP="00E30159">
            <w:pPr>
              <w:pStyle w:val="Angebotstabelle"/>
              <w:numPr>
                <w:ilvl w:val="0"/>
                <w:numId w:val="26"/>
              </w:numPr>
              <w:tabs>
                <w:tab w:val="left" w:pos="459"/>
              </w:tabs>
              <w:ind w:left="459"/>
              <w:rPr>
                <w:rFonts w:cstheme="minorHAnsi"/>
                <w:lang w:val="pl-PL"/>
              </w:rPr>
            </w:pPr>
            <w:r w:rsidRPr="00F9093C">
              <w:rPr>
                <w:rFonts w:asciiTheme="minorHAnsi" w:hAnsiTheme="minorHAnsi" w:cstheme="minorHAnsi"/>
                <w:szCs w:val="22"/>
                <w:lang w:val="pl-PL"/>
              </w:rPr>
              <w:t>Z</w:t>
            </w:r>
            <w:r w:rsidRPr="00F9093C">
              <w:rPr>
                <w:rFonts w:asciiTheme="minorHAnsi" w:hAnsiTheme="minorHAnsi" w:cstheme="minorHAnsi"/>
                <w:szCs w:val="22"/>
              </w:rPr>
              <w:t>asilanie elektryczne 230V-400V, 50-60 Hz.</w:t>
            </w:r>
          </w:p>
        </w:tc>
        <w:tc>
          <w:tcPr>
            <w:tcW w:w="851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30159" w:rsidRDefault="00E30159" w:rsidP="00E30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43B8" w:rsidTr="00E043B8">
        <w:tc>
          <w:tcPr>
            <w:tcW w:w="5670" w:type="dxa"/>
            <w:vAlign w:val="center"/>
          </w:tcPr>
          <w:p w:rsidR="00E043B8" w:rsidRPr="00974EC6" w:rsidRDefault="00E043B8" w:rsidP="005F40F0">
            <w:pPr>
              <w:pStyle w:val="Angebotstabelle"/>
              <w:spacing w:before="0"/>
              <w:rPr>
                <w:rFonts w:asciiTheme="minorHAnsi" w:hAnsiTheme="minorHAnsi" w:cstheme="minorHAnsi"/>
                <w:b/>
                <w:color w:val="000000"/>
                <w:szCs w:val="22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E043B8" w:rsidRDefault="00E043B8" w:rsidP="005F40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43B8" w:rsidRDefault="00E043B8" w:rsidP="005F40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E043B8" w:rsidRDefault="00E043B8" w:rsidP="005F40F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E67CD" w:rsidRPr="00E93BEA" w:rsidRDefault="008E67CD" w:rsidP="00F67C2F">
      <w:pPr>
        <w:rPr>
          <w:rFonts w:cs="Times New Roman"/>
          <w:sz w:val="24"/>
          <w:szCs w:val="24"/>
        </w:rPr>
      </w:pPr>
    </w:p>
    <w:p w:rsidR="008E67CD" w:rsidRPr="00E93BEA" w:rsidRDefault="008E67CD" w:rsidP="00F67C2F">
      <w:pPr>
        <w:rPr>
          <w:rFonts w:cs="Times New Roman"/>
          <w:sz w:val="24"/>
          <w:szCs w:val="24"/>
        </w:rPr>
      </w:pPr>
    </w:p>
    <w:p w:rsidR="00F67C2F" w:rsidRPr="00E93BEA" w:rsidRDefault="006245D4" w:rsidP="007E6A4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……….</w:t>
      </w:r>
      <w:r w:rsidR="007E6A44" w:rsidRPr="00E93BEA">
        <w:rPr>
          <w:sz w:val="24"/>
          <w:szCs w:val="24"/>
        </w:rPr>
        <w:t>…………………………</w:t>
      </w:r>
    </w:p>
    <w:p w:rsidR="007E6A44" w:rsidRPr="00E93BEA" w:rsidRDefault="007E6A44" w:rsidP="006245D4">
      <w:pPr>
        <w:ind w:right="283"/>
        <w:jc w:val="right"/>
        <w:rPr>
          <w:i/>
          <w:sz w:val="24"/>
          <w:szCs w:val="24"/>
        </w:rPr>
      </w:pPr>
      <w:r w:rsidRPr="00E93BEA">
        <w:rPr>
          <w:i/>
          <w:sz w:val="24"/>
          <w:szCs w:val="24"/>
        </w:rPr>
        <w:t>Podpis</w:t>
      </w:r>
      <w:r w:rsidR="006245D4">
        <w:rPr>
          <w:i/>
          <w:sz w:val="24"/>
          <w:szCs w:val="24"/>
        </w:rPr>
        <w:t xml:space="preserve"> i pieczątka</w:t>
      </w:r>
    </w:p>
    <w:p w:rsidR="00773FCE" w:rsidRDefault="00773FCE" w:rsidP="00F5193D">
      <w:pPr>
        <w:jc w:val="both"/>
      </w:pPr>
    </w:p>
    <w:sectPr w:rsidR="00773FCE" w:rsidSect="003221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FA" w:rsidRDefault="004F43FA" w:rsidP="00DE58BB">
      <w:pPr>
        <w:spacing w:after="0" w:line="240" w:lineRule="auto"/>
      </w:pPr>
      <w:r>
        <w:separator/>
      </w:r>
    </w:p>
  </w:endnote>
  <w:endnote w:type="continuationSeparator" w:id="0">
    <w:p w:rsidR="004F43FA" w:rsidRDefault="004F43FA" w:rsidP="00DE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artoriusRotisMail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FA" w:rsidRDefault="004F43FA" w:rsidP="00DE58BB">
      <w:pPr>
        <w:spacing w:after="0" w:line="240" w:lineRule="auto"/>
      </w:pPr>
      <w:r>
        <w:separator/>
      </w:r>
    </w:p>
  </w:footnote>
  <w:footnote w:type="continuationSeparator" w:id="0">
    <w:p w:rsidR="004F43FA" w:rsidRDefault="004F43FA" w:rsidP="00DE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Look w:val="04A0" w:firstRow="1" w:lastRow="0" w:firstColumn="1" w:lastColumn="0" w:noHBand="0" w:noVBand="1"/>
    </w:tblPr>
    <w:tblGrid>
      <w:gridCol w:w="1418"/>
      <w:gridCol w:w="1418"/>
      <w:gridCol w:w="5670"/>
      <w:gridCol w:w="1701"/>
    </w:tblGrid>
    <w:tr w:rsidR="008D0422" w:rsidTr="008D0422">
      <w:trPr>
        <w:trHeight w:val="281"/>
      </w:trPr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D5CAF40" wp14:editId="27BC0F68">
                <wp:extent cx="666750" cy="400050"/>
                <wp:effectExtent l="0" t="0" r="0" b="0"/>
                <wp:docPr id="3" name="Obraz 3" descr="Blirt-logo_no_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Blirt-logo_no_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18"/>
              <w:lang w:eastAsia="pl-PL"/>
            </w:rPr>
          </w:pPr>
          <w:r>
            <w:rPr>
              <w:rFonts w:ascii="Calibri" w:eastAsia="Times New Roman" w:hAnsi="Calibri" w:cs="Calibri"/>
              <w:sz w:val="18"/>
              <w:szCs w:val="18"/>
              <w:lang w:eastAsia="pl-PL"/>
            </w:rPr>
            <w:t xml:space="preserve">KOD </w:t>
          </w:r>
        </w:p>
      </w:tc>
      <w:tc>
        <w:tcPr>
          <w:tcW w:w="5670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n-US" w:eastAsia="pl-PL"/>
            </w:rPr>
          </w:pPr>
          <w:r>
            <w:rPr>
              <w:rFonts w:ascii="Calibri" w:eastAsia="Times New Roman" w:hAnsi="Calibri" w:cs="Calibri"/>
              <w:b/>
              <w:sz w:val="24"/>
              <w:szCs w:val="24"/>
              <w:lang w:val="en-US" w:eastAsia="pl-PL"/>
            </w:rPr>
            <w:t>F-IO-3.02.09</w:t>
          </w:r>
          <w:r w:rsidR="00867BEC">
            <w:rPr>
              <w:rFonts w:ascii="Calibri" w:eastAsia="Times New Roman" w:hAnsi="Calibri" w:cs="Calibri"/>
              <w:b/>
              <w:sz w:val="24"/>
              <w:szCs w:val="24"/>
              <w:lang w:val="en-US" w:eastAsia="pl-PL"/>
            </w:rPr>
            <w:t>a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ind w:left="-108" w:right="-108"/>
            <w:jc w:val="center"/>
            <w:rPr>
              <w:rFonts w:ascii="Calibri" w:eastAsia="Times New Roman" w:hAnsi="Calibri" w:cs="Calibri"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>Wersja 1</w:t>
          </w:r>
        </w:p>
      </w:tc>
    </w:tr>
    <w:tr w:rsidR="008D0422" w:rsidTr="008D0422">
      <w:trPr>
        <w:trHeight w:val="28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18"/>
              <w:lang w:eastAsia="pl-PL"/>
            </w:rPr>
          </w:pPr>
          <w:r>
            <w:rPr>
              <w:rFonts w:ascii="Calibri" w:eastAsia="Times New Roman" w:hAnsi="Calibri" w:cs="Calibri"/>
              <w:sz w:val="18"/>
              <w:szCs w:val="18"/>
              <w:lang w:eastAsia="pl-PL"/>
            </w:rPr>
            <w:t>TYTUŁ</w:t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Pr="008D0422" w:rsidRDefault="00867BEC" w:rsidP="00867BE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4"/>
              <w:szCs w:val="24"/>
              <w:lang w:eastAsia="pl-PL"/>
            </w:rPr>
          </w:pPr>
          <w:r w:rsidRPr="008D0422">
            <w:rPr>
              <w:rFonts w:ascii="Calibri" w:eastAsia="Times New Roman" w:hAnsi="Calibri" w:cs="Calibri"/>
              <w:sz w:val="24"/>
              <w:szCs w:val="24"/>
              <w:lang w:eastAsia="pl-PL"/>
            </w:rPr>
            <w:t xml:space="preserve">OŚWIADCZENIE O </w:t>
          </w:r>
          <w:r>
            <w:rPr>
              <w:rFonts w:ascii="Calibri" w:eastAsia="Times New Roman" w:hAnsi="Calibri" w:cs="Calibri"/>
              <w:sz w:val="24"/>
              <w:szCs w:val="24"/>
              <w:lang w:eastAsia="pl-PL"/>
            </w:rPr>
            <w:t xml:space="preserve">SPEŁNIENIU WYMOGÓW PARAMETRÓW TECHNICZNYCH </w:t>
          </w:r>
          <w:r w:rsidRPr="008D0422">
            <w:rPr>
              <w:rFonts w:ascii="Calibri" w:eastAsia="Times New Roman" w:hAnsi="Calibri" w:cs="Calibri"/>
              <w:sz w:val="24"/>
              <w:szCs w:val="24"/>
              <w:lang w:eastAsia="pl-PL"/>
            </w:rPr>
            <w:t>PRZEDMIOTU ZAM</w:t>
          </w:r>
          <w:r>
            <w:rPr>
              <w:rFonts w:ascii="Calibri" w:eastAsia="Times New Roman" w:hAnsi="Calibri" w:cs="Calibri"/>
              <w:sz w:val="24"/>
              <w:szCs w:val="24"/>
              <w:lang w:eastAsia="pl-PL"/>
            </w:rPr>
            <w:t>ÓWIENIA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ind w:left="-108" w:right="-108"/>
            <w:jc w:val="center"/>
            <w:rPr>
              <w:rFonts w:ascii="Calibri" w:eastAsia="Times New Roman" w:hAnsi="Calibri" w:cs="Calibri"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>Ob. od 2016</w:t>
          </w:r>
        </w:p>
      </w:tc>
    </w:tr>
    <w:tr w:rsidR="008D0422" w:rsidTr="008D0422">
      <w:trPr>
        <w:trHeight w:val="278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18"/>
              <w:lang w:eastAsia="pl-PL"/>
            </w:rPr>
          </w:pPr>
          <w:r>
            <w:rPr>
              <w:rFonts w:ascii="Calibri" w:eastAsia="Times New Roman" w:hAnsi="Calibri" w:cs="Calibri"/>
              <w:sz w:val="18"/>
              <w:szCs w:val="18"/>
              <w:lang w:eastAsia="pl-PL"/>
            </w:rPr>
            <w:t>OBOWIĄZUJE W</w:t>
          </w:r>
        </w:p>
      </w:tc>
      <w:tc>
        <w:tcPr>
          <w:tcW w:w="56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4"/>
              <w:szCs w:val="24"/>
              <w:lang w:eastAsia="pl-PL"/>
            </w:rPr>
          </w:pPr>
          <w:r>
            <w:rPr>
              <w:rFonts w:ascii="Calibri" w:eastAsia="Times New Roman" w:hAnsi="Calibri" w:cs="Calibri"/>
              <w:sz w:val="24"/>
              <w:szCs w:val="24"/>
              <w:lang w:eastAsia="pl-PL"/>
            </w:rPr>
            <w:t>BLIRT S.A.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ind w:left="-108" w:right="-108"/>
            <w:jc w:val="center"/>
            <w:rPr>
              <w:rFonts w:ascii="Calibri" w:eastAsia="Times New Roman" w:hAnsi="Calibri" w:cs="Calibri"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 xml:space="preserve">Strona/stron: 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begin"/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instrText xml:space="preserve"> PAGE </w:instrTex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separate"/>
          </w:r>
          <w:r w:rsidR="00E65014">
            <w:rPr>
              <w:rFonts w:ascii="Calibri" w:eastAsia="Times New Roman" w:hAnsi="Calibri" w:cs="Calibri"/>
              <w:noProof/>
              <w:sz w:val="20"/>
              <w:szCs w:val="20"/>
              <w:lang w:eastAsia="pl-PL"/>
            </w:rPr>
            <w:t>1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end"/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>/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begin"/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instrText xml:space="preserve"> NUMPAGES </w:instrTex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separate"/>
          </w:r>
          <w:r w:rsidR="00E65014">
            <w:rPr>
              <w:rFonts w:ascii="Calibri" w:eastAsia="Times New Roman" w:hAnsi="Calibri" w:cs="Calibri"/>
              <w:noProof/>
              <w:sz w:val="20"/>
              <w:szCs w:val="20"/>
              <w:lang w:eastAsia="pl-PL"/>
            </w:rPr>
            <w:t>2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end"/>
          </w:r>
        </w:p>
      </w:tc>
    </w:tr>
  </w:tbl>
  <w:p w:rsidR="008D0422" w:rsidRDefault="008D0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DDB"/>
    <w:multiLevelType w:val="hybridMultilevel"/>
    <w:tmpl w:val="3262586A"/>
    <w:lvl w:ilvl="0" w:tplc="77D4A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245D"/>
    <w:multiLevelType w:val="hybridMultilevel"/>
    <w:tmpl w:val="85325EB4"/>
    <w:lvl w:ilvl="0" w:tplc="37B6CC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8A3C1B"/>
    <w:multiLevelType w:val="hybridMultilevel"/>
    <w:tmpl w:val="E8BABFB6"/>
    <w:lvl w:ilvl="0" w:tplc="37B6CC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211B7"/>
    <w:multiLevelType w:val="hybridMultilevel"/>
    <w:tmpl w:val="53728FDC"/>
    <w:lvl w:ilvl="0" w:tplc="7DEA016A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19A6372C"/>
    <w:multiLevelType w:val="hybridMultilevel"/>
    <w:tmpl w:val="B85C33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9E4422"/>
    <w:multiLevelType w:val="hybridMultilevel"/>
    <w:tmpl w:val="31088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652A0"/>
    <w:multiLevelType w:val="hybridMultilevel"/>
    <w:tmpl w:val="2EB6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948BC"/>
    <w:multiLevelType w:val="hybridMultilevel"/>
    <w:tmpl w:val="2E06E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23435"/>
    <w:multiLevelType w:val="hybridMultilevel"/>
    <w:tmpl w:val="434E743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92704A"/>
    <w:multiLevelType w:val="hybridMultilevel"/>
    <w:tmpl w:val="38F80C3A"/>
    <w:lvl w:ilvl="0" w:tplc="77D4A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C5A1F"/>
    <w:multiLevelType w:val="hybridMultilevel"/>
    <w:tmpl w:val="F9A82B0A"/>
    <w:lvl w:ilvl="0" w:tplc="A67C8382">
      <w:start w:val="8"/>
      <w:numFmt w:val="upperRoman"/>
      <w:lvlText w:val="%1."/>
      <w:lvlJc w:val="righ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206A80"/>
    <w:multiLevelType w:val="hybridMultilevel"/>
    <w:tmpl w:val="9954D0FC"/>
    <w:lvl w:ilvl="0" w:tplc="77D4A12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0490B30"/>
    <w:multiLevelType w:val="hybridMultilevel"/>
    <w:tmpl w:val="41C21E7C"/>
    <w:lvl w:ilvl="0" w:tplc="8D0808A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070703C"/>
    <w:multiLevelType w:val="hybridMultilevel"/>
    <w:tmpl w:val="05480F88"/>
    <w:lvl w:ilvl="0" w:tplc="31A25938">
      <w:start w:val="1"/>
      <w:numFmt w:val="decimal"/>
      <w:lvlText w:val="%1."/>
      <w:lvlJc w:val="left"/>
      <w:pPr>
        <w:ind w:left="819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4CC4504B"/>
    <w:multiLevelType w:val="hybridMultilevel"/>
    <w:tmpl w:val="32B8280A"/>
    <w:lvl w:ilvl="0" w:tplc="37B6CC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C4ED3"/>
    <w:multiLevelType w:val="hybridMultilevel"/>
    <w:tmpl w:val="E8BE63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42F51FD"/>
    <w:multiLevelType w:val="hybridMultilevel"/>
    <w:tmpl w:val="5F968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726EF"/>
    <w:multiLevelType w:val="hybridMultilevel"/>
    <w:tmpl w:val="5A0E5180"/>
    <w:lvl w:ilvl="0" w:tplc="F26CD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B30BC"/>
    <w:multiLevelType w:val="hybridMultilevel"/>
    <w:tmpl w:val="CC8254EE"/>
    <w:lvl w:ilvl="0" w:tplc="F22E56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029C7"/>
    <w:multiLevelType w:val="hybridMultilevel"/>
    <w:tmpl w:val="17928A50"/>
    <w:lvl w:ilvl="0" w:tplc="A8763C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93AA1"/>
    <w:multiLevelType w:val="hybridMultilevel"/>
    <w:tmpl w:val="E8BABFB6"/>
    <w:lvl w:ilvl="0" w:tplc="37B6CC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632BE9"/>
    <w:multiLevelType w:val="hybridMultilevel"/>
    <w:tmpl w:val="34005CCA"/>
    <w:lvl w:ilvl="0" w:tplc="667AD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6656E2"/>
    <w:multiLevelType w:val="hybridMultilevel"/>
    <w:tmpl w:val="CB5CFD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6D572A"/>
    <w:multiLevelType w:val="hybridMultilevel"/>
    <w:tmpl w:val="43F433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E311DE"/>
    <w:multiLevelType w:val="hybridMultilevel"/>
    <w:tmpl w:val="484E605C"/>
    <w:lvl w:ilvl="0" w:tplc="3A6463A4">
      <w:start w:val="1"/>
      <w:numFmt w:val="decimal"/>
      <w:lvlText w:val="%1."/>
      <w:lvlJc w:val="left"/>
      <w:pPr>
        <w:ind w:left="753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5" w15:restartNumberingAfterBreak="0">
    <w:nsid w:val="75EC42A4"/>
    <w:multiLevelType w:val="hybridMultilevel"/>
    <w:tmpl w:val="92D8EAB4"/>
    <w:lvl w:ilvl="0" w:tplc="03B45B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19"/>
  </w:num>
  <w:num w:numId="5">
    <w:abstractNumId w:val="2"/>
  </w:num>
  <w:num w:numId="6">
    <w:abstractNumId w:val="12"/>
  </w:num>
  <w:num w:numId="7">
    <w:abstractNumId w:val="1"/>
  </w:num>
  <w:num w:numId="8">
    <w:abstractNumId w:val="14"/>
  </w:num>
  <w:num w:numId="9">
    <w:abstractNumId w:val="6"/>
  </w:num>
  <w:num w:numId="10">
    <w:abstractNumId w:val="23"/>
  </w:num>
  <w:num w:numId="11">
    <w:abstractNumId w:val="4"/>
  </w:num>
  <w:num w:numId="12">
    <w:abstractNumId w:val="17"/>
  </w:num>
  <w:num w:numId="13">
    <w:abstractNumId w:val="10"/>
  </w:num>
  <w:num w:numId="14">
    <w:abstractNumId w:val="8"/>
  </w:num>
  <w:num w:numId="15">
    <w:abstractNumId w:val="20"/>
  </w:num>
  <w:num w:numId="16">
    <w:abstractNumId w:val="22"/>
  </w:num>
  <w:num w:numId="17">
    <w:abstractNumId w:val="21"/>
  </w:num>
  <w:num w:numId="18">
    <w:abstractNumId w:val="15"/>
  </w:num>
  <w:num w:numId="19">
    <w:abstractNumId w:val="0"/>
  </w:num>
  <w:num w:numId="20">
    <w:abstractNumId w:val="9"/>
  </w:num>
  <w:num w:numId="21">
    <w:abstractNumId w:val="11"/>
  </w:num>
  <w:num w:numId="22">
    <w:abstractNumId w:val="24"/>
  </w:num>
  <w:num w:numId="23">
    <w:abstractNumId w:val="3"/>
  </w:num>
  <w:num w:numId="24">
    <w:abstractNumId w:val="5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C7"/>
    <w:rsid w:val="000018C0"/>
    <w:rsid w:val="00023A08"/>
    <w:rsid w:val="000371D5"/>
    <w:rsid w:val="00044AD0"/>
    <w:rsid w:val="0004766A"/>
    <w:rsid w:val="00083F29"/>
    <w:rsid w:val="000E1BB3"/>
    <w:rsid w:val="000F09FF"/>
    <w:rsid w:val="000F618B"/>
    <w:rsid w:val="00103E84"/>
    <w:rsid w:val="00120E4E"/>
    <w:rsid w:val="00136C79"/>
    <w:rsid w:val="00137508"/>
    <w:rsid w:val="00142767"/>
    <w:rsid w:val="00173ACF"/>
    <w:rsid w:val="001B2E0A"/>
    <w:rsid w:val="001E64F7"/>
    <w:rsid w:val="00207E79"/>
    <w:rsid w:val="002322B6"/>
    <w:rsid w:val="00235CB1"/>
    <w:rsid w:val="00251EA9"/>
    <w:rsid w:val="002806F6"/>
    <w:rsid w:val="002C4698"/>
    <w:rsid w:val="002E0706"/>
    <w:rsid w:val="00312C51"/>
    <w:rsid w:val="00322172"/>
    <w:rsid w:val="00393AA2"/>
    <w:rsid w:val="003F0014"/>
    <w:rsid w:val="003F6039"/>
    <w:rsid w:val="00411E7F"/>
    <w:rsid w:val="00443F8B"/>
    <w:rsid w:val="004625D4"/>
    <w:rsid w:val="0047668E"/>
    <w:rsid w:val="00481453"/>
    <w:rsid w:val="004A0998"/>
    <w:rsid w:val="004B2C1A"/>
    <w:rsid w:val="004E6749"/>
    <w:rsid w:val="004F383C"/>
    <w:rsid w:val="004F43FA"/>
    <w:rsid w:val="00503837"/>
    <w:rsid w:val="00503B55"/>
    <w:rsid w:val="00536D72"/>
    <w:rsid w:val="00556A3F"/>
    <w:rsid w:val="00585AB1"/>
    <w:rsid w:val="005B1F2A"/>
    <w:rsid w:val="005D3D70"/>
    <w:rsid w:val="005F40F0"/>
    <w:rsid w:val="006245D4"/>
    <w:rsid w:val="0063551D"/>
    <w:rsid w:val="00642306"/>
    <w:rsid w:val="006543EA"/>
    <w:rsid w:val="00656882"/>
    <w:rsid w:val="00666151"/>
    <w:rsid w:val="0066640B"/>
    <w:rsid w:val="0069189C"/>
    <w:rsid w:val="006B39B1"/>
    <w:rsid w:val="007106B4"/>
    <w:rsid w:val="00712D07"/>
    <w:rsid w:val="00773FCE"/>
    <w:rsid w:val="007921F2"/>
    <w:rsid w:val="007B539B"/>
    <w:rsid w:val="007C6FCE"/>
    <w:rsid w:val="007E134B"/>
    <w:rsid w:val="007E6A44"/>
    <w:rsid w:val="00832495"/>
    <w:rsid w:val="00842715"/>
    <w:rsid w:val="00842EB7"/>
    <w:rsid w:val="008527EF"/>
    <w:rsid w:val="00853C62"/>
    <w:rsid w:val="00867BEC"/>
    <w:rsid w:val="008759CE"/>
    <w:rsid w:val="00894573"/>
    <w:rsid w:val="008D0422"/>
    <w:rsid w:val="008D5806"/>
    <w:rsid w:val="008D5A29"/>
    <w:rsid w:val="008E67CD"/>
    <w:rsid w:val="008F1A06"/>
    <w:rsid w:val="008F20BA"/>
    <w:rsid w:val="009500E1"/>
    <w:rsid w:val="009647DA"/>
    <w:rsid w:val="0097101E"/>
    <w:rsid w:val="00974EC6"/>
    <w:rsid w:val="00986F84"/>
    <w:rsid w:val="009900F4"/>
    <w:rsid w:val="009A7D98"/>
    <w:rsid w:val="009B2AB8"/>
    <w:rsid w:val="009B623E"/>
    <w:rsid w:val="009C4631"/>
    <w:rsid w:val="009C5A5B"/>
    <w:rsid w:val="00A01785"/>
    <w:rsid w:val="00A1290F"/>
    <w:rsid w:val="00A1765A"/>
    <w:rsid w:val="00A354C7"/>
    <w:rsid w:val="00A437DC"/>
    <w:rsid w:val="00A62F54"/>
    <w:rsid w:val="00AA3ADA"/>
    <w:rsid w:val="00AA60AF"/>
    <w:rsid w:val="00AC19E7"/>
    <w:rsid w:val="00AC3AE7"/>
    <w:rsid w:val="00AC4D3E"/>
    <w:rsid w:val="00AD66BF"/>
    <w:rsid w:val="00AD74DB"/>
    <w:rsid w:val="00AE3105"/>
    <w:rsid w:val="00AF4E62"/>
    <w:rsid w:val="00B125FB"/>
    <w:rsid w:val="00B12F50"/>
    <w:rsid w:val="00B22A2D"/>
    <w:rsid w:val="00B3201D"/>
    <w:rsid w:val="00B33D51"/>
    <w:rsid w:val="00B43939"/>
    <w:rsid w:val="00B43EA4"/>
    <w:rsid w:val="00B47595"/>
    <w:rsid w:val="00B502BC"/>
    <w:rsid w:val="00B509CC"/>
    <w:rsid w:val="00B930E1"/>
    <w:rsid w:val="00B9466D"/>
    <w:rsid w:val="00BC67E9"/>
    <w:rsid w:val="00C03160"/>
    <w:rsid w:val="00C04E84"/>
    <w:rsid w:val="00C06E1D"/>
    <w:rsid w:val="00C15754"/>
    <w:rsid w:val="00C57706"/>
    <w:rsid w:val="00C716E8"/>
    <w:rsid w:val="00C82A97"/>
    <w:rsid w:val="00CA2DB9"/>
    <w:rsid w:val="00CC14BF"/>
    <w:rsid w:val="00CE3D6B"/>
    <w:rsid w:val="00CF04B8"/>
    <w:rsid w:val="00CF7501"/>
    <w:rsid w:val="00D00828"/>
    <w:rsid w:val="00D11E88"/>
    <w:rsid w:val="00D3068E"/>
    <w:rsid w:val="00D33C18"/>
    <w:rsid w:val="00D3735D"/>
    <w:rsid w:val="00D45C7E"/>
    <w:rsid w:val="00D91422"/>
    <w:rsid w:val="00DB4C3B"/>
    <w:rsid w:val="00DC2BEC"/>
    <w:rsid w:val="00DC3B64"/>
    <w:rsid w:val="00DD4912"/>
    <w:rsid w:val="00DE58BB"/>
    <w:rsid w:val="00E043B8"/>
    <w:rsid w:val="00E0678B"/>
    <w:rsid w:val="00E06B30"/>
    <w:rsid w:val="00E30159"/>
    <w:rsid w:val="00E3371A"/>
    <w:rsid w:val="00E400B7"/>
    <w:rsid w:val="00E65014"/>
    <w:rsid w:val="00E9370C"/>
    <w:rsid w:val="00E93BEA"/>
    <w:rsid w:val="00EA4FC3"/>
    <w:rsid w:val="00EA5864"/>
    <w:rsid w:val="00ED12A8"/>
    <w:rsid w:val="00EE09E8"/>
    <w:rsid w:val="00EF3A22"/>
    <w:rsid w:val="00F04D4D"/>
    <w:rsid w:val="00F20AA3"/>
    <w:rsid w:val="00F3347B"/>
    <w:rsid w:val="00F5193D"/>
    <w:rsid w:val="00F5449C"/>
    <w:rsid w:val="00F67C2F"/>
    <w:rsid w:val="00F8116C"/>
    <w:rsid w:val="00FA1DE6"/>
    <w:rsid w:val="00FF0801"/>
    <w:rsid w:val="00FF6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87E821-597C-4F56-939F-7020529C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E3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8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8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8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51D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103E84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Normalny"/>
    <w:rsid w:val="00103E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103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A7D98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0E1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0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C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422"/>
  </w:style>
  <w:style w:type="paragraph" w:styleId="Stopka">
    <w:name w:val="footer"/>
    <w:basedOn w:val="Normalny"/>
    <w:link w:val="StopkaZnak"/>
    <w:uiPriority w:val="99"/>
    <w:unhideWhenUsed/>
    <w:rsid w:val="008D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422"/>
  </w:style>
  <w:style w:type="paragraph" w:customStyle="1" w:styleId="Angebotstabelle">
    <w:name w:val="Angebotstabelle"/>
    <w:basedOn w:val="Normalny"/>
    <w:rsid w:val="009C4631"/>
    <w:pPr>
      <w:tabs>
        <w:tab w:val="decimal" w:pos="5670"/>
        <w:tab w:val="decimal" w:pos="7371"/>
      </w:tabs>
      <w:spacing w:before="60" w:after="0" w:line="240" w:lineRule="auto"/>
    </w:pPr>
    <w:rPr>
      <w:rFonts w:ascii="SartoriusRotisMail" w:eastAsia="Times New Roman" w:hAnsi="SartoriusRotisMai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92899-D3EB-4AF4-A9F8-22EBB000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BLIRT S.A.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Marta Klimek</cp:lastModifiedBy>
  <cp:revision>2</cp:revision>
  <cp:lastPrinted>2013-10-08T12:42:00Z</cp:lastPrinted>
  <dcterms:created xsi:type="dcterms:W3CDTF">2017-02-20T16:11:00Z</dcterms:created>
  <dcterms:modified xsi:type="dcterms:W3CDTF">2017-02-20T16:11:00Z</dcterms:modified>
</cp:coreProperties>
</file>